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CE3D3" w14:textId="77777777" w:rsidR="00A32327" w:rsidRDefault="00562831">
      <w:pPr>
        <w:jc w:val="center"/>
        <w:rPr>
          <w:rFonts w:ascii="EB Garamond" w:eastAsia="EB Garamond" w:hAnsi="EB Garamond" w:cs="EB Garamond"/>
          <w:sz w:val="40"/>
          <w:szCs w:val="40"/>
        </w:rPr>
      </w:pPr>
      <w:r>
        <w:rPr>
          <w:rFonts w:ascii="EB Garamond" w:eastAsia="EB Garamond" w:hAnsi="EB Garamond" w:cs="EB Garamond"/>
          <w:noProof/>
          <w:sz w:val="40"/>
          <w:szCs w:val="40"/>
        </w:rPr>
        <w:drawing>
          <wp:inline distT="114300" distB="114300" distL="114300" distR="114300" wp14:anchorId="3D996EFF" wp14:editId="42440B6C">
            <wp:extent cx="1371600" cy="13716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371600" cy="1371600"/>
                    </a:xfrm>
                    <a:prstGeom prst="rect">
                      <a:avLst/>
                    </a:prstGeom>
                    <a:ln/>
                  </pic:spPr>
                </pic:pic>
              </a:graphicData>
            </a:graphic>
          </wp:inline>
        </w:drawing>
      </w:r>
    </w:p>
    <w:p w14:paraId="65ACF961" w14:textId="77777777" w:rsidR="00A32327" w:rsidRDefault="00562831">
      <w:pPr>
        <w:ind w:left="2160"/>
        <w:rPr>
          <w:rFonts w:ascii="EB Garamond" w:eastAsia="EB Garamond" w:hAnsi="EB Garamond" w:cs="EB Garamond"/>
          <w:sz w:val="40"/>
          <w:szCs w:val="40"/>
        </w:rPr>
      </w:pPr>
      <w:r>
        <w:rPr>
          <w:rFonts w:ascii="EB Garamond" w:eastAsia="EB Garamond" w:hAnsi="EB Garamond" w:cs="EB Garamond"/>
          <w:sz w:val="40"/>
          <w:szCs w:val="40"/>
        </w:rPr>
        <w:t>The Adventures of Pinocchio</w:t>
      </w:r>
    </w:p>
    <w:p w14:paraId="37E7F560" w14:textId="77777777" w:rsidR="00A32327" w:rsidRDefault="00A32327">
      <w:pPr>
        <w:ind w:left="2160"/>
        <w:rPr>
          <w:rFonts w:ascii="EB Garamond" w:eastAsia="EB Garamond" w:hAnsi="EB Garamond" w:cs="EB Garamond"/>
          <w:sz w:val="40"/>
          <w:szCs w:val="40"/>
        </w:rPr>
      </w:pPr>
    </w:p>
    <w:p w14:paraId="6778BFCF" w14:textId="553A0B60" w:rsidR="00A32327" w:rsidRPr="00B251BF" w:rsidRDefault="00562831" w:rsidP="00B251BF">
      <w:pPr>
        <w:jc w:val="center"/>
        <w:rPr>
          <w:rFonts w:ascii="EB Garamond" w:eastAsia="EB Garamond" w:hAnsi="EB Garamond" w:cs="EB Garamond"/>
          <w:color w:val="000000" w:themeColor="text1"/>
          <w:sz w:val="26"/>
          <w:szCs w:val="26"/>
        </w:rPr>
      </w:pPr>
      <w:r w:rsidRPr="00B251BF">
        <w:rPr>
          <w:rFonts w:ascii="EB Garamond" w:eastAsia="EB Garamond" w:hAnsi="EB Garamond" w:cs="EB Garamond"/>
          <w:color w:val="000000" w:themeColor="text1"/>
          <w:sz w:val="26"/>
          <w:szCs w:val="26"/>
        </w:rPr>
        <w:t>“Pinocchio is not just a companion in Art but a companion in Life” - Antonio Nocera</w:t>
      </w:r>
    </w:p>
    <w:p w14:paraId="1E63487C" w14:textId="77777777" w:rsidR="00A32327" w:rsidRDefault="00A32327">
      <w:pPr>
        <w:jc w:val="center"/>
        <w:rPr>
          <w:rFonts w:ascii="EB Garamond" w:eastAsia="EB Garamond" w:hAnsi="EB Garamond" w:cs="EB Garamond"/>
          <w:sz w:val="26"/>
          <w:szCs w:val="26"/>
        </w:rPr>
      </w:pPr>
    </w:p>
    <w:p w14:paraId="61E0802E" w14:textId="77777777" w:rsidR="00A32327" w:rsidRDefault="00A32327">
      <w:pPr>
        <w:jc w:val="center"/>
        <w:rPr>
          <w:rFonts w:ascii="EB Garamond" w:eastAsia="EB Garamond" w:hAnsi="EB Garamond" w:cs="EB Garamond"/>
          <w:sz w:val="24"/>
          <w:szCs w:val="24"/>
        </w:rPr>
      </w:pPr>
    </w:p>
    <w:p w14:paraId="7CA25B52" w14:textId="77777777" w:rsidR="00A32327" w:rsidRDefault="00562831">
      <w:pPr>
        <w:jc w:val="center"/>
        <w:rPr>
          <w:rFonts w:ascii="EB Garamond" w:eastAsia="EB Garamond" w:hAnsi="EB Garamond" w:cs="EB Garamond"/>
          <w:sz w:val="24"/>
          <w:szCs w:val="24"/>
        </w:rPr>
      </w:pPr>
      <w:r>
        <w:rPr>
          <w:rFonts w:ascii="EB Garamond" w:eastAsia="EB Garamond" w:hAnsi="EB Garamond" w:cs="EB Garamond"/>
          <w:noProof/>
          <w:sz w:val="24"/>
          <w:szCs w:val="24"/>
        </w:rPr>
        <w:drawing>
          <wp:inline distT="114300" distB="114300" distL="114300" distR="114300" wp14:anchorId="4776FF75" wp14:editId="3B330173">
            <wp:extent cx="2949942" cy="296484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2949942" cy="2964840"/>
                    </a:xfrm>
                    <a:prstGeom prst="rect">
                      <a:avLst/>
                    </a:prstGeom>
                    <a:ln/>
                  </pic:spPr>
                </pic:pic>
              </a:graphicData>
            </a:graphic>
          </wp:inline>
        </w:drawing>
      </w:r>
    </w:p>
    <w:p w14:paraId="7B96473B" w14:textId="77777777" w:rsidR="00A32327" w:rsidRDefault="00A32327">
      <w:pPr>
        <w:jc w:val="center"/>
        <w:rPr>
          <w:rFonts w:ascii="EB Garamond" w:eastAsia="EB Garamond" w:hAnsi="EB Garamond" w:cs="EB Garamond"/>
          <w:sz w:val="24"/>
          <w:szCs w:val="24"/>
        </w:rPr>
      </w:pPr>
    </w:p>
    <w:p w14:paraId="4F3798BF" w14:textId="77777777" w:rsidR="00A32327" w:rsidRDefault="00A32327">
      <w:pPr>
        <w:jc w:val="center"/>
        <w:rPr>
          <w:rFonts w:ascii="EB Garamond" w:eastAsia="EB Garamond" w:hAnsi="EB Garamond" w:cs="EB Garamond"/>
          <w:sz w:val="24"/>
          <w:szCs w:val="24"/>
        </w:rPr>
      </w:pPr>
    </w:p>
    <w:p w14:paraId="22EBAA09" w14:textId="688EF056" w:rsidR="00A32327" w:rsidRDefault="00562831">
      <w:pPr>
        <w:spacing w:line="240" w:lineRule="auto"/>
        <w:jc w:val="both"/>
        <w:rPr>
          <w:rFonts w:ascii="EB Garamond" w:eastAsia="EB Garamond" w:hAnsi="EB Garamond" w:cs="EB Garamond"/>
          <w:sz w:val="23"/>
          <w:szCs w:val="23"/>
        </w:rPr>
      </w:pPr>
      <w:bookmarkStart w:id="0" w:name="_GoBack"/>
      <w:r>
        <w:rPr>
          <w:rFonts w:ascii="EB Garamond" w:eastAsia="EB Garamond" w:hAnsi="EB Garamond" w:cs="EB Garamond"/>
          <w:sz w:val="23"/>
          <w:szCs w:val="23"/>
        </w:rPr>
        <w:t>Oblong Contemporary Gallery unveils a nostalgic exhibition “The Adventures of Pinocchio” by Italian artist Antonio Nocera that will run from the 15th December 2021 until the 31th of January 2022.</w:t>
      </w:r>
    </w:p>
    <w:p w14:paraId="45E6DC28" w14:textId="77777777" w:rsidR="00A32327" w:rsidRDefault="00A32327">
      <w:pPr>
        <w:spacing w:line="240" w:lineRule="auto"/>
        <w:jc w:val="both"/>
        <w:rPr>
          <w:rFonts w:ascii="EB Garamond" w:eastAsia="EB Garamond" w:hAnsi="EB Garamond" w:cs="EB Garamond"/>
          <w:sz w:val="23"/>
          <w:szCs w:val="23"/>
        </w:rPr>
      </w:pPr>
    </w:p>
    <w:p w14:paraId="4498CFE9" w14:textId="1E98845A" w:rsidR="00A32327" w:rsidRDefault="00562831">
      <w:pPr>
        <w:spacing w:line="240" w:lineRule="auto"/>
        <w:jc w:val="both"/>
        <w:rPr>
          <w:rFonts w:ascii="EB Garamond" w:eastAsia="EB Garamond" w:hAnsi="EB Garamond" w:cs="EB Garamond"/>
          <w:sz w:val="23"/>
          <w:szCs w:val="23"/>
        </w:rPr>
      </w:pPr>
      <w:r>
        <w:rPr>
          <w:rFonts w:ascii="EB Garamond" w:eastAsia="EB Garamond" w:hAnsi="EB Garamond" w:cs="EB Garamond"/>
          <w:sz w:val="23"/>
          <w:szCs w:val="23"/>
        </w:rPr>
        <w:t>The famous Pinocchio film and Disney classic that shaped our childhood, and learning our first lesson around the importance of lying, is a tale of morals we carry throughout our lives. It was in the year 2002, Antonio illustrated a book “</w:t>
      </w:r>
      <w:r>
        <w:rPr>
          <w:rFonts w:ascii="EB Garamond" w:eastAsia="EB Garamond" w:hAnsi="EB Garamond" w:cs="EB Garamond"/>
          <w:i/>
          <w:sz w:val="23"/>
          <w:szCs w:val="23"/>
        </w:rPr>
        <w:t>The Adventures of Pinocchio</w:t>
      </w:r>
      <w:r w:rsidR="00093E04">
        <w:rPr>
          <w:rFonts w:ascii="EB Garamond" w:eastAsia="EB Garamond" w:hAnsi="EB Garamond" w:cs="EB Garamond"/>
          <w:i/>
          <w:sz w:val="23"/>
          <w:szCs w:val="23"/>
        </w:rPr>
        <w:t>”</w:t>
      </w:r>
      <w:r>
        <w:rPr>
          <w:rFonts w:ascii="EB Garamond" w:eastAsia="EB Garamond" w:hAnsi="EB Garamond" w:cs="EB Garamond"/>
          <w:sz w:val="23"/>
          <w:szCs w:val="23"/>
        </w:rPr>
        <w:t xml:space="preserve">. In the same year he inaugurated the exhibition “Pinocchio et la Lune '' at Paris Municipality, then at the European Parliament in Brussels, with the </w:t>
      </w:r>
      <w:r w:rsidRPr="00D13EDE">
        <w:rPr>
          <w:rFonts w:ascii="EB Garamond" w:eastAsia="EB Garamond" w:hAnsi="EB Garamond" w:cs="EB Garamond"/>
          <w:sz w:val="23"/>
          <w:szCs w:val="23"/>
        </w:rPr>
        <w:t xml:space="preserve">introduction of </w:t>
      </w:r>
      <w:r w:rsidR="00093E04" w:rsidRPr="00D13EDE">
        <w:rPr>
          <w:rFonts w:ascii="EB Garamond" w:eastAsia="EB Garamond" w:hAnsi="EB Garamond" w:cs="EB Garamond"/>
          <w:sz w:val="23"/>
          <w:szCs w:val="23"/>
        </w:rPr>
        <w:t>the former President of Italy</w:t>
      </w:r>
      <w:r w:rsidR="00093E04">
        <w:rPr>
          <w:rFonts w:ascii="EB Garamond" w:eastAsia="EB Garamond" w:hAnsi="EB Garamond" w:cs="EB Garamond"/>
          <w:sz w:val="23"/>
          <w:szCs w:val="23"/>
        </w:rPr>
        <w:t xml:space="preserve"> </w:t>
      </w:r>
      <w:r>
        <w:rPr>
          <w:rFonts w:ascii="EB Garamond" w:eastAsia="EB Garamond" w:hAnsi="EB Garamond" w:cs="EB Garamond"/>
          <w:sz w:val="23"/>
          <w:szCs w:val="23"/>
        </w:rPr>
        <w:t>Giorgio Napolitano.</w:t>
      </w:r>
    </w:p>
    <w:p w14:paraId="356CEE45" w14:textId="77777777" w:rsidR="00A32327" w:rsidRDefault="00A32327">
      <w:pPr>
        <w:spacing w:line="240" w:lineRule="auto"/>
        <w:jc w:val="both"/>
        <w:rPr>
          <w:rFonts w:ascii="EB Garamond" w:eastAsia="EB Garamond" w:hAnsi="EB Garamond" w:cs="EB Garamond"/>
          <w:sz w:val="23"/>
          <w:szCs w:val="23"/>
        </w:rPr>
      </w:pPr>
    </w:p>
    <w:p w14:paraId="2EFD91A1" w14:textId="77777777" w:rsidR="00A32327" w:rsidRDefault="00562831">
      <w:pPr>
        <w:spacing w:line="240" w:lineRule="auto"/>
        <w:jc w:val="both"/>
        <w:rPr>
          <w:rFonts w:ascii="EB Garamond" w:eastAsia="EB Garamond" w:hAnsi="EB Garamond" w:cs="EB Garamond"/>
          <w:sz w:val="23"/>
          <w:szCs w:val="23"/>
        </w:rPr>
      </w:pPr>
      <w:r>
        <w:rPr>
          <w:rFonts w:ascii="EB Garamond" w:eastAsia="EB Garamond" w:hAnsi="EB Garamond" w:cs="EB Garamond"/>
          <w:sz w:val="23"/>
          <w:szCs w:val="23"/>
        </w:rPr>
        <w:t>In the story, the mischievous and young Pinocchio, always up to no good had said to a wise cricket,</w:t>
      </w:r>
    </w:p>
    <w:p w14:paraId="50C888AE" w14:textId="77777777" w:rsidR="00A32327" w:rsidRDefault="00562831">
      <w:pPr>
        <w:spacing w:line="240" w:lineRule="auto"/>
        <w:jc w:val="both"/>
        <w:rPr>
          <w:rFonts w:ascii="EB Garamond" w:eastAsia="EB Garamond" w:hAnsi="EB Garamond" w:cs="EB Garamond"/>
          <w:sz w:val="23"/>
          <w:szCs w:val="23"/>
        </w:rPr>
      </w:pPr>
      <w:r>
        <w:rPr>
          <w:rFonts w:ascii="EB Garamond" w:eastAsia="EB Garamond" w:hAnsi="EB Garamond" w:cs="EB Garamond"/>
          <w:sz w:val="23"/>
          <w:szCs w:val="23"/>
        </w:rPr>
        <w:lastRenderedPageBreak/>
        <w:t xml:space="preserve">“I shall be sent to school and shall be made to study either by love or by force. To tell you in confidence, I have no wish to learn; it is much more amusing to run after butterflies, or to climb trees and to take young birds out of their nests.” </w:t>
      </w:r>
    </w:p>
    <w:p w14:paraId="38306815" w14:textId="77777777" w:rsidR="00A32327" w:rsidRDefault="00A32327">
      <w:pPr>
        <w:spacing w:line="240" w:lineRule="auto"/>
        <w:jc w:val="both"/>
        <w:rPr>
          <w:rFonts w:ascii="EB Garamond" w:eastAsia="EB Garamond" w:hAnsi="EB Garamond" w:cs="EB Garamond"/>
          <w:sz w:val="23"/>
          <w:szCs w:val="23"/>
        </w:rPr>
      </w:pPr>
    </w:p>
    <w:p w14:paraId="3415C48C" w14:textId="0EBC0237" w:rsidR="00A32327" w:rsidRDefault="00562831">
      <w:pPr>
        <w:spacing w:line="240" w:lineRule="auto"/>
        <w:jc w:val="both"/>
        <w:rPr>
          <w:rFonts w:ascii="EB Garamond" w:eastAsia="EB Garamond" w:hAnsi="EB Garamond" w:cs="EB Garamond"/>
          <w:sz w:val="23"/>
          <w:szCs w:val="23"/>
        </w:rPr>
      </w:pPr>
      <w:r>
        <w:rPr>
          <w:rFonts w:ascii="EB Garamond" w:eastAsia="EB Garamond" w:hAnsi="EB Garamond" w:cs="EB Garamond"/>
          <w:sz w:val="23"/>
          <w:szCs w:val="23"/>
        </w:rPr>
        <w:t>The butterflies can be seen in most of Antonio’s works. He says they</w:t>
      </w:r>
      <w:r w:rsidR="00B251BF">
        <w:rPr>
          <w:rFonts w:ascii="EB Garamond" w:eastAsia="EB Garamond" w:hAnsi="EB Garamond" w:cs="EB Garamond"/>
          <w:sz w:val="23"/>
          <w:szCs w:val="23"/>
        </w:rPr>
        <w:t>’</w:t>
      </w:r>
      <w:r>
        <w:rPr>
          <w:rFonts w:ascii="EB Garamond" w:eastAsia="EB Garamond" w:hAnsi="EB Garamond" w:cs="EB Garamond"/>
          <w:sz w:val="23"/>
          <w:szCs w:val="23"/>
        </w:rPr>
        <w:t xml:space="preserve">re a reflection of freedom and spiritual change in the world. As for the fairies, sweet and severe at the same time. The fairy is like a mother born for everyone in the world. </w:t>
      </w:r>
    </w:p>
    <w:p w14:paraId="4221FD4F" w14:textId="77777777" w:rsidR="00A32327" w:rsidRDefault="00A32327">
      <w:pPr>
        <w:spacing w:line="240" w:lineRule="auto"/>
        <w:jc w:val="both"/>
        <w:rPr>
          <w:rFonts w:ascii="EB Garamond" w:eastAsia="EB Garamond" w:hAnsi="EB Garamond" w:cs="EB Garamond"/>
          <w:sz w:val="23"/>
          <w:szCs w:val="23"/>
        </w:rPr>
      </w:pPr>
    </w:p>
    <w:p w14:paraId="2CFFA05C" w14:textId="77777777" w:rsidR="00A32327" w:rsidRDefault="00562831">
      <w:pPr>
        <w:spacing w:line="240" w:lineRule="auto"/>
        <w:jc w:val="both"/>
        <w:rPr>
          <w:rFonts w:ascii="EB Garamond" w:eastAsia="EB Garamond" w:hAnsi="EB Garamond" w:cs="EB Garamond"/>
          <w:sz w:val="23"/>
          <w:szCs w:val="23"/>
        </w:rPr>
      </w:pPr>
      <w:r>
        <w:rPr>
          <w:rFonts w:ascii="EB Garamond" w:eastAsia="EB Garamond" w:hAnsi="EB Garamond" w:cs="EB Garamond"/>
          <w:sz w:val="23"/>
          <w:szCs w:val="23"/>
        </w:rPr>
        <w:t xml:space="preserve">From sand to sawdust, from glass to </w:t>
      </w:r>
      <w:proofErr w:type="spellStart"/>
      <w:r>
        <w:rPr>
          <w:rFonts w:ascii="EB Garamond" w:eastAsia="EB Garamond" w:hAnsi="EB Garamond" w:cs="EB Garamond"/>
          <w:sz w:val="23"/>
          <w:szCs w:val="23"/>
        </w:rPr>
        <w:t>canapa</w:t>
      </w:r>
      <w:proofErr w:type="spellEnd"/>
      <w:r>
        <w:rPr>
          <w:rFonts w:ascii="EB Garamond" w:eastAsia="EB Garamond" w:hAnsi="EB Garamond" w:cs="EB Garamond"/>
          <w:sz w:val="23"/>
          <w:szCs w:val="23"/>
        </w:rPr>
        <w:t xml:space="preserve">, Nocera experiments with a wide spectrum of materials to ignite different effects on a canvas to make them appear three-dimensional and ‘sculptural like’. </w:t>
      </w:r>
    </w:p>
    <w:p w14:paraId="65B7A909" w14:textId="77777777" w:rsidR="00A32327" w:rsidRDefault="00A32327">
      <w:pPr>
        <w:spacing w:line="240" w:lineRule="auto"/>
        <w:jc w:val="both"/>
        <w:rPr>
          <w:rFonts w:ascii="EB Garamond" w:eastAsia="EB Garamond" w:hAnsi="EB Garamond" w:cs="EB Garamond"/>
          <w:color w:val="FF0000"/>
          <w:sz w:val="23"/>
          <w:szCs w:val="23"/>
        </w:rPr>
      </w:pPr>
    </w:p>
    <w:p w14:paraId="51DCA046" w14:textId="7896A59F" w:rsidR="00A32327" w:rsidRPr="00B251BF" w:rsidRDefault="00562831">
      <w:pPr>
        <w:spacing w:line="240" w:lineRule="auto"/>
        <w:jc w:val="both"/>
        <w:rPr>
          <w:rFonts w:ascii="EB Garamond" w:eastAsia="EB Garamond" w:hAnsi="EB Garamond" w:cs="EB Garamond"/>
          <w:color w:val="000000" w:themeColor="text1"/>
          <w:sz w:val="23"/>
          <w:szCs w:val="23"/>
        </w:rPr>
      </w:pPr>
      <w:r w:rsidRPr="00B251BF">
        <w:rPr>
          <w:rFonts w:ascii="EB Garamond" w:eastAsia="EB Garamond" w:hAnsi="EB Garamond" w:cs="EB Garamond"/>
          <w:color w:val="000000" w:themeColor="text1"/>
          <w:sz w:val="23"/>
          <w:szCs w:val="23"/>
        </w:rPr>
        <w:t>The wooden-nosed Pinocchio has been a strong inspiration over the years of his life. Every</w:t>
      </w:r>
      <w:r w:rsidR="00B251BF" w:rsidRPr="00B251BF">
        <w:rPr>
          <w:rFonts w:ascii="EB Garamond" w:eastAsia="EB Garamond" w:hAnsi="EB Garamond" w:cs="EB Garamond"/>
          <w:color w:val="000000" w:themeColor="text1"/>
          <w:sz w:val="23"/>
          <w:szCs w:val="23"/>
        </w:rPr>
        <w:t xml:space="preserve"> </w:t>
      </w:r>
      <w:r w:rsidRPr="00B251BF">
        <w:rPr>
          <w:rFonts w:ascii="EB Garamond" w:eastAsia="EB Garamond" w:hAnsi="EB Garamond" w:cs="EB Garamond"/>
          <w:color w:val="000000" w:themeColor="text1"/>
          <w:sz w:val="23"/>
          <w:szCs w:val="23"/>
        </w:rPr>
        <w:t xml:space="preserve">time he revisits the story, he finds a new perspective on the moral that has stayed very close to him. Which is why the figure of Pinocchio has been prevalent in Antonio’s works for over two decades. For Antonio, Pinocchio only speaks the truth and never lies, - similar to everyone else. He sees the human in the story. </w:t>
      </w:r>
    </w:p>
    <w:p w14:paraId="17FD8DC0" w14:textId="1A03A6F0" w:rsidR="00A32327" w:rsidRDefault="00A32327">
      <w:pPr>
        <w:spacing w:line="240" w:lineRule="auto"/>
        <w:jc w:val="both"/>
        <w:rPr>
          <w:rFonts w:ascii="EB Garamond" w:eastAsia="EB Garamond" w:hAnsi="EB Garamond" w:cs="EB Garamond"/>
          <w:color w:val="000000" w:themeColor="text1"/>
          <w:sz w:val="23"/>
          <w:szCs w:val="23"/>
        </w:rPr>
      </w:pPr>
    </w:p>
    <w:p w14:paraId="1927F4FF" w14:textId="2C4132C8" w:rsidR="0007592B" w:rsidRDefault="0007592B">
      <w:pPr>
        <w:spacing w:line="240" w:lineRule="auto"/>
        <w:jc w:val="both"/>
        <w:rPr>
          <w:rFonts w:ascii="EB Garamond" w:eastAsia="EB Garamond" w:hAnsi="EB Garamond" w:cs="EB Garamond"/>
          <w:color w:val="000000" w:themeColor="text1"/>
          <w:sz w:val="23"/>
          <w:szCs w:val="23"/>
        </w:rPr>
      </w:pPr>
      <w:r w:rsidRPr="00D13EDE">
        <w:rPr>
          <w:rFonts w:ascii="EB Garamond" w:eastAsia="EB Garamond" w:hAnsi="EB Garamond" w:cs="EB Garamond"/>
          <w:color w:val="000000" w:themeColor="text1"/>
          <w:sz w:val="23"/>
          <w:szCs w:val="23"/>
        </w:rPr>
        <w:t>Antonio makes us realize that whoever knows how to play lives better, whoever knows how to laugh escapes sadness, whoever imagines lives twice: a normal life like everyone else and one made up of dreams and fantasy.</w:t>
      </w:r>
    </w:p>
    <w:p w14:paraId="4F414854" w14:textId="77777777" w:rsidR="0007592B" w:rsidRPr="00B251BF" w:rsidRDefault="0007592B">
      <w:pPr>
        <w:spacing w:line="240" w:lineRule="auto"/>
        <w:jc w:val="both"/>
        <w:rPr>
          <w:rFonts w:ascii="EB Garamond" w:eastAsia="EB Garamond" w:hAnsi="EB Garamond" w:cs="EB Garamond"/>
          <w:color w:val="000000" w:themeColor="text1"/>
          <w:sz w:val="23"/>
          <w:szCs w:val="23"/>
        </w:rPr>
      </w:pPr>
    </w:p>
    <w:p w14:paraId="7533BCF0" w14:textId="5EE9070B" w:rsidR="00A32327" w:rsidRPr="00B251BF" w:rsidRDefault="00562831">
      <w:pPr>
        <w:spacing w:line="240" w:lineRule="auto"/>
        <w:jc w:val="both"/>
        <w:rPr>
          <w:rFonts w:ascii="EB Garamond" w:eastAsia="EB Garamond" w:hAnsi="EB Garamond" w:cs="EB Garamond"/>
          <w:color w:val="000000" w:themeColor="text1"/>
          <w:sz w:val="23"/>
          <w:szCs w:val="23"/>
        </w:rPr>
      </w:pPr>
      <w:r w:rsidRPr="00B251BF">
        <w:rPr>
          <w:rFonts w:ascii="EB Garamond" w:eastAsia="EB Garamond" w:hAnsi="EB Garamond" w:cs="EB Garamond"/>
          <w:color w:val="000000" w:themeColor="text1"/>
          <w:sz w:val="23"/>
          <w:szCs w:val="23"/>
        </w:rPr>
        <w:t xml:space="preserve">Antonio has collaborated with the </w:t>
      </w:r>
      <w:r w:rsidRPr="00D13EDE">
        <w:rPr>
          <w:rFonts w:ascii="EB Garamond" w:eastAsia="EB Garamond" w:hAnsi="EB Garamond" w:cs="EB Garamond"/>
          <w:color w:val="000000" w:themeColor="text1"/>
          <w:sz w:val="23"/>
          <w:szCs w:val="23"/>
        </w:rPr>
        <w:t xml:space="preserve">Carlo </w:t>
      </w:r>
      <w:proofErr w:type="spellStart"/>
      <w:r w:rsidRPr="00D13EDE">
        <w:rPr>
          <w:rFonts w:ascii="EB Garamond" w:eastAsia="EB Garamond" w:hAnsi="EB Garamond" w:cs="EB Garamond"/>
          <w:color w:val="000000" w:themeColor="text1"/>
          <w:sz w:val="23"/>
          <w:szCs w:val="23"/>
        </w:rPr>
        <w:t>Collodi</w:t>
      </w:r>
      <w:proofErr w:type="spellEnd"/>
      <w:r w:rsidRPr="00D13EDE">
        <w:rPr>
          <w:rFonts w:ascii="EB Garamond" w:eastAsia="EB Garamond" w:hAnsi="EB Garamond" w:cs="EB Garamond"/>
          <w:color w:val="000000" w:themeColor="text1"/>
          <w:sz w:val="23"/>
          <w:szCs w:val="23"/>
        </w:rPr>
        <w:t xml:space="preserve"> </w:t>
      </w:r>
      <w:r w:rsidR="00093E04" w:rsidRPr="00D13EDE">
        <w:rPr>
          <w:rFonts w:ascii="EB Garamond" w:eastAsia="EB Garamond" w:hAnsi="EB Garamond" w:cs="EB Garamond"/>
          <w:color w:val="000000" w:themeColor="text1"/>
          <w:sz w:val="23"/>
          <w:szCs w:val="23"/>
        </w:rPr>
        <w:t>National Foundation</w:t>
      </w:r>
      <w:r w:rsidRPr="00D13EDE">
        <w:rPr>
          <w:rFonts w:ascii="EB Garamond" w:eastAsia="EB Garamond" w:hAnsi="EB Garamond" w:cs="EB Garamond"/>
          <w:color w:val="000000" w:themeColor="text1"/>
          <w:sz w:val="23"/>
          <w:szCs w:val="23"/>
        </w:rPr>
        <w:t xml:space="preserve"> for the past 20 years, which has sponsored all of his books dedicated to Pinocchio. In 2015, the book was presented at the Institute of Italian Culture in London as a patronage of the Carlo </w:t>
      </w:r>
      <w:proofErr w:type="spellStart"/>
      <w:r w:rsidRPr="00D13EDE">
        <w:rPr>
          <w:rFonts w:ascii="EB Garamond" w:eastAsia="EB Garamond" w:hAnsi="EB Garamond" w:cs="EB Garamond"/>
          <w:color w:val="000000" w:themeColor="text1"/>
          <w:sz w:val="23"/>
          <w:szCs w:val="23"/>
        </w:rPr>
        <w:t>Collodi</w:t>
      </w:r>
      <w:proofErr w:type="spellEnd"/>
      <w:r w:rsidR="00093E04" w:rsidRPr="00D13EDE">
        <w:rPr>
          <w:rFonts w:ascii="EB Garamond" w:eastAsia="EB Garamond" w:hAnsi="EB Garamond" w:cs="EB Garamond"/>
          <w:color w:val="000000" w:themeColor="text1"/>
          <w:sz w:val="23"/>
          <w:szCs w:val="23"/>
        </w:rPr>
        <w:t xml:space="preserve"> National Foundation</w:t>
      </w:r>
      <w:r w:rsidRPr="00D13EDE">
        <w:rPr>
          <w:rFonts w:ascii="EB Garamond" w:eastAsia="EB Garamond" w:hAnsi="EB Garamond" w:cs="EB Garamond"/>
          <w:color w:val="000000" w:themeColor="text1"/>
          <w:sz w:val="23"/>
          <w:szCs w:val="23"/>
        </w:rPr>
        <w:t xml:space="preserve"> in the presence of its President, </w:t>
      </w:r>
      <w:r w:rsidR="00093E04" w:rsidRPr="00D13EDE">
        <w:rPr>
          <w:rFonts w:ascii="EB Garamond" w:eastAsia="EB Garamond" w:hAnsi="EB Garamond" w:cs="EB Garamond"/>
          <w:color w:val="000000" w:themeColor="text1"/>
          <w:sz w:val="23"/>
          <w:szCs w:val="23"/>
        </w:rPr>
        <w:t xml:space="preserve">Pier Francesco </w:t>
      </w:r>
      <w:proofErr w:type="spellStart"/>
      <w:r w:rsidRPr="00D13EDE">
        <w:rPr>
          <w:rFonts w:ascii="EB Garamond" w:eastAsia="EB Garamond" w:hAnsi="EB Garamond" w:cs="EB Garamond"/>
          <w:color w:val="000000" w:themeColor="text1"/>
          <w:sz w:val="23"/>
          <w:szCs w:val="23"/>
        </w:rPr>
        <w:t>Bernacchi</w:t>
      </w:r>
      <w:proofErr w:type="spellEnd"/>
      <w:r w:rsidRPr="00D13EDE">
        <w:rPr>
          <w:rFonts w:ascii="EB Garamond" w:eastAsia="EB Garamond" w:hAnsi="EB Garamond" w:cs="EB Garamond"/>
          <w:color w:val="000000" w:themeColor="text1"/>
          <w:sz w:val="23"/>
          <w:szCs w:val="23"/>
        </w:rPr>
        <w:t>.</w:t>
      </w:r>
    </w:p>
    <w:bookmarkEnd w:id="0"/>
    <w:p w14:paraId="5CE43A3F" w14:textId="77777777" w:rsidR="00A32327" w:rsidRDefault="00A32327">
      <w:pPr>
        <w:spacing w:line="240" w:lineRule="auto"/>
        <w:jc w:val="both"/>
        <w:rPr>
          <w:rFonts w:ascii="EB Garamond" w:eastAsia="EB Garamond" w:hAnsi="EB Garamond" w:cs="EB Garamond"/>
          <w:color w:val="333333"/>
          <w:sz w:val="23"/>
          <w:szCs w:val="23"/>
        </w:rPr>
      </w:pPr>
    </w:p>
    <w:p w14:paraId="3A9B74DA" w14:textId="77777777" w:rsidR="00A32327" w:rsidRDefault="00A32327">
      <w:pPr>
        <w:spacing w:line="240" w:lineRule="auto"/>
        <w:jc w:val="both"/>
        <w:rPr>
          <w:rFonts w:ascii="EB Garamond" w:eastAsia="EB Garamond" w:hAnsi="EB Garamond" w:cs="EB Garamond"/>
          <w:color w:val="333333"/>
          <w:sz w:val="23"/>
          <w:szCs w:val="23"/>
        </w:rPr>
      </w:pPr>
    </w:p>
    <w:p w14:paraId="78DEB399" w14:textId="77777777" w:rsidR="00A32327" w:rsidRDefault="00562831">
      <w:pPr>
        <w:spacing w:line="240" w:lineRule="auto"/>
        <w:jc w:val="center"/>
        <w:rPr>
          <w:rFonts w:ascii="EB Garamond" w:eastAsia="EB Garamond" w:hAnsi="EB Garamond" w:cs="EB Garamond"/>
          <w:color w:val="333333"/>
          <w:sz w:val="23"/>
          <w:szCs w:val="23"/>
        </w:rPr>
      </w:pPr>
      <w:r>
        <w:rPr>
          <w:rFonts w:ascii="EB Garamond" w:eastAsia="EB Garamond" w:hAnsi="EB Garamond" w:cs="EB Garamond"/>
          <w:color w:val="333333"/>
          <w:sz w:val="23"/>
          <w:szCs w:val="23"/>
        </w:rPr>
        <w:t>- ends-</w:t>
      </w:r>
    </w:p>
    <w:p w14:paraId="129CDDB6" w14:textId="77777777" w:rsidR="00A32327" w:rsidRDefault="00A32327">
      <w:pPr>
        <w:spacing w:line="240" w:lineRule="auto"/>
        <w:jc w:val="both"/>
        <w:rPr>
          <w:rFonts w:ascii="EB Garamond" w:eastAsia="EB Garamond" w:hAnsi="EB Garamond" w:cs="EB Garamond"/>
          <w:sz w:val="23"/>
          <w:szCs w:val="23"/>
        </w:rPr>
      </w:pPr>
    </w:p>
    <w:p w14:paraId="26F23C9A" w14:textId="77777777" w:rsidR="00A32327" w:rsidRDefault="00A32327">
      <w:pPr>
        <w:spacing w:line="240" w:lineRule="auto"/>
        <w:jc w:val="both"/>
        <w:rPr>
          <w:rFonts w:ascii="EB Garamond" w:eastAsia="EB Garamond" w:hAnsi="EB Garamond" w:cs="EB Garamond"/>
          <w:sz w:val="23"/>
          <w:szCs w:val="23"/>
        </w:rPr>
      </w:pPr>
    </w:p>
    <w:p w14:paraId="360B9D3D" w14:textId="77777777" w:rsidR="00A32327" w:rsidRDefault="00562831">
      <w:pPr>
        <w:spacing w:line="240" w:lineRule="auto"/>
        <w:jc w:val="both"/>
        <w:rPr>
          <w:rFonts w:ascii="EB Garamond" w:eastAsia="EB Garamond" w:hAnsi="EB Garamond" w:cs="EB Garamond"/>
          <w:sz w:val="23"/>
          <w:szCs w:val="23"/>
        </w:rPr>
      </w:pPr>
      <w:r>
        <w:rPr>
          <w:rFonts w:ascii="EB Garamond" w:eastAsia="EB Garamond" w:hAnsi="EB Garamond" w:cs="EB Garamond"/>
          <w:sz w:val="23"/>
          <w:szCs w:val="23"/>
        </w:rPr>
        <w:t xml:space="preserve">For High-res images please click here -  </w:t>
      </w:r>
      <w:hyperlink r:id="rId6">
        <w:r>
          <w:rPr>
            <w:rFonts w:ascii="EB Garamond" w:eastAsia="EB Garamond" w:hAnsi="EB Garamond" w:cs="EB Garamond"/>
            <w:color w:val="1155CC"/>
            <w:sz w:val="23"/>
            <w:szCs w:val="23"/>
            <w:u w:val="single"/>
          </w:rPr>
          <w:t>https://we.tl/t-D34BJt0uT8</w:t>
        </w:r>
      </w:hyperlink>
    </w:p>
    <w:p w14:paraId="769BF6F6" w14:textId="77777777" w:rsidR="00A32327" w:rsidRDefault="00A32327">
      <w:pPr>
        <w:spacing w:line="240" w:lineRule="auto"/>
        <w:jc w:val="both"/>
        <w:rPr>
          <w:rFonts w:ascii="EB Garamond" w:eastAsia="EB Garamond" w:hAnsi="EB Garamond" w:cs="EB Garamond"/>
          <w:sz w:val="23"/>
          <w:szCs w:val="23"/>
        </w:rPr>
      </w:pPr>
    </w:p>
    <w:p w14:paraId="585E3859" w14:textId="77777777" w:rsidR="00A32327" w:rsidRDefault="00A32327">
      <w:pPr>
        <w:spacing w:line="240" w:lineRule="auto"/>
        <w:jc w:val="both"/>
        <w:rPr>
          <w:rFonts w:ascii="EB Garamond" w:eastAsia="EB Garamond" w:hAnsi="EB Garamond" w:cs="EB Garamond"/>
          <w:sz w:val="23"/>
          <w:szCs w:val="23"/>
        </w:rPr>
      </w:pPr>
    </w:p>
    <w:p w14:paraId="6B2172F7" w14:textId="77777777" w:rsidR="00B251BF" w:rsidRDefault="00B251BF">
      <w:pPr>
        <w:spacing w:line="240" w:lineRule="auto"/>
        <w:jc w:val="both"/>
        <w:rPr>
          <w:rFonts w:ascii="EB Garamond" w:eastAsia="EB Garamond" w:hAnsi="EB Garamond" w:cs="EB Garamond"/>
          <w:b/>
          <w:sz w:val="23"/>
          <w:szCs w:val="23"/>
        </w:rPr>
      </w:pPr>
    </w:p>
    <w:p w14:paraId="444306B1" w14:textId="77777777" w:rsidR="00B251BF" w:rsidRDefault="00B251BF">
      <w:pPr>
        <w:spacing w:line="240" w:lineRule="auto"/>
        <w:jc w:val="both"/>
        <w:rPr>
          <w:rFonts w:ascii="EB Garamond" w:eastAsia="EB Garamond" w:hAnsi="EB Garamond" w:cs="EB Garamond"/>
          <w:b/>
          <w:sz w:val="23"/>
          <w:szCs w:val="23"/>
        </w:rPr>
      </w:pPr>
    </w:p>
    <w:p w14:paraId="61097197" w14:textId="77777777" w:rsidR="00B251BF" w:rsidRDefault="00B251BF">
      <w:pPr>
        <w:spacing w:line="240" w:lineRule="auto"/>
        <w:jc w:val="both"/>
        <w:rPr>
          <w:rFonts w:ascii="EB Garamond" w:eastAsia="EB Garamond" w:hAnsi="EB Garamond" w:cs="EB Garamond"/>
          <w:b/>
          <w:sz w:val="23"/>
          <w:szCs w:val="23"/>
        </w:rPr>
      </w:pPr>
    </w:p>
    <w:p w14:paraId="3575ECE3" w14:textId="77777777" w:rsidR="00B251BF" w:rsidRDefault="00B251BF">
      <w:pPr>
        <w:spacing w:line="240" w:lineRule="auto"/>
        <w:jc w:val="both"/>
        <w:rPr>
          <w:rFonts w:ascii="EB Garamond" w:eastAsia="EB Garamond" w:hAnsi="EB Garamond" w:cs="EB Garamond"/>
          <w:b/>
          <w:sz w:val="23"/>
          <w:szCs w:val="23"/>
        </w:rPr>
      </w:pPr>
    </w:p>
    <w:p w14:paraId="0930DEB0" w14:textId="77777777" w:rsidR="00B251BF" w:rsidRDefault="00B251BF">
      <w:pPr>
        <w:spacing w:line="240" w:lineRule="auto"/>
        <w:jc w:val="both"/>
        <w:rPr>
          <w:rFonts w:ascii="EB Garamond" w:eastAsia="EB Garamond" w:hAnsi="EB Garamond" w:cs="EB Garamond"/>
          <w:b/>
          <w:sz w:val="23"/>
          <w:szCs w:val="23"/>
        </w:rPr>
      </w:pPr>
    </w:p>
    <w:p w14:paraId="34E8CC36" w14:textId="77777777" w:rsidR="00B251BF" w:rsidRDefault="00B251BF">
      <w:pPr>
        <w:spacing w:line="240" w:lineRule="auto"/>
        <w:jc w:val="both"/>
        <w:rPr>
          <w:rFonts w:ascii="EB Garamond" w:eastAsia="EB Garamond" w:hAnsi="EB Garamond" w:cs="EB Garamond"/>
          <w:b/>
          <w:sz w:val="23"/>
          <w:szCs w:val="23"/>
        </w:rPr>
      </w:pPr>
    </w:p>
    <w:p w14:paraId="2A76D817" w14:textId="77777777" w:rsidR="00B251BF" w:rsidRDefault="00B251BF">
      <w:pPr>
        <w:spacing w:line="240" w:lineRule="auto"/>
        <w:jc w:val="both"/>
        <w:rPr>
          <w:rFonts w:ascii="EB Garamond" w:eastAsia="EB Garamond" w:hAnsi="EB Garamond" w:cs="EB Garamond"/>
          <w:b/>
          <w:sz w:val="23"/>
          <w:szCs w:val="23"/>
        </w:rPr>
      </w:pPr>
    </w:p>
    <w:p w14:paraId="1876FF2F" w14:textId="77777777" w:rsidR="00B251BF" w:rsidRDefault="00B251BF">
      <w:pPr>
        <w:spacing w:line="240" w:lineRule="auto"/>
        <w:jc w:val="both"/>
        <w:rPr>
          <w:rFonts w:ascii="EB Garamond" w:eastAsia="EB Garamond" w:hAnsi="EB Garamond" w:cs="EB Garamond"/>
          <w:b/>
          <w:sz w:val="23"/>
          <w:szCs w:val="23"/>
        </w:rPr>
      </w:pPr>
    </w:p>
    <w:p w14:paraId="30E567E1" w14:textId="77777777" w:rsidR="00B251BF" w:rsidRDefault="00B251BF">
      <w:pPr>
        <w:spacing w:line="240" w:lineRule="auto"/>
        <w:jc w:val="both"/>
        <w:rPr>
          <w:rFonts w:ascii="EB Garamond" w:eastAsia="EB Garamond" w:hAnsi="EB Garamond" w:cs="EB Garamond"/>
          <w:b/>
          <w:sz w:val="23"/>
          <w:szCs w:val="23"/>
        </w:rPr>
      </w:pPr>
    </w:p>
    <w:p w14:paraId="7ADFB7EC" w14:textId="77777777" w:rsidR="00B251BF" w:rsidRDefault="00B251BF">
      <w:pPr>
        <w:spacing w:line="240" w:lineRule="auto"/>
        <w:jc w:val="both"/>
        <w:rPr>
          <w:rFonts w:ascii="EB Garamond" w:eastAsia="EB Garamond" w:hAnsi="EB Garamond" w:cs="EB Garamond"/>
          <w:b/>
          <w:sz w:val="23"/>
          <w:szCs w:val="23"/>
        </w:rPr>
      </w:pPr>
    </w:p>
    <w:p w14:paraId="5601C48E" w14:textId="77777777" w:rsidR="00B251BF" w:rsidRDefault="00B251BF">
      <w:pPr>
        <w:spacing w:line="240" w:lineRule="auto"/>
        <w:jc w:val="both"/>
        <w:rPr>
          <w:rFonts w:ascii="EB Garamond" w:eastAsia="EB Garamond" w:hAnsi="EB Garamond" w:cs="EB Garamond"/>
          <w:b/>
          <w:sz w:val="23"/>
          <w:szCs w:val="23"/>
        </w:rPr>
      </w:pPr>
    </w:p>
    <w:p w14:paraId="19887C60" w14:textId="77777777" w:rsidR="00B251BF" w:rsidRDefault="00B251BF">
      <w:pPr>
        <w:spacing w:line="240" w:lineRule="auto"/>
        <w:jc w:val="both"/>
        <w:rPr>
          <w:rFonts w:ascii="EB Garamond" w:eastAsia="EB Garamond" w:hAnsi="EB Garamond" w:cs="EB Garamond"/>
          <w:b/>
          <w:sz w:val="23"/>
          <w:szCs w:val="23"/>
        </w:rPr>
      </w:pPr>
    </w:p>
    <w:p w14:paraId="4D85E162" w14:textId="77777777" w:rsidR="00B251BF" w:rsidRPr="00B251BF" w:rsidRDefault="00B251BF">
      <w:pPr>
        <w:spacing w:line="240" w:lineRule="auto"/>
        <w:jc w:val="both"/>
        <w:rPr>
          <w:rFonts w:ascii="EB Garamond" w:eastAsia="EB Garamond" w:hAnsi="EB Garamond" w:cs="EB Garamond"/>
          <w:b/>
          <w:sz w:val="20"/>
          <w:szCs w:val="20"/>
        </w:rPr>
      </w:pPr>
    </w:p>
    <w:p w14:paraId="7919A7FA" w14:textId="77777777" w:rsidR="00B251BF" w:rsidRDefault="00B251BF">
      <w:pPr>
        <w:spacing w:line="240" w:lineRule="auto"/>
        <w:jc w:val="both"/>
        <w:rPr>
          <w:rFonts w:ascii="EB Garamond" w:eastAsia="EB Garamond" w:hAnsi="EB Garamond" w:cs="EB Garamond"/>
          <w:b/>
          <w:sz w:val="20"/>
          <w:szCs w:val="20"/>
        </w:rPr>
      </w:pPr>
    </w:p>
    <w:p w14:paraId="16B5E65D" w14:textId="77777777" w:rsidR="00B251BF" w:rsidRDefault="00B251BF">
      <w:pPr>
        <w:spacing w:line="240" w:lineRule="auto"/>
        <w:jc w:val="both"/>
        <w:rPr>
          <w:rFonts w:ascii="EB Garamond" w:eastAsia="EB Garamond" w:hAnsi="EB Garamond" w:cs="EB Garamond"/>
          <w:b/>
          <w:sz w:val="20"/>
          <w:szCs w:val="20"/>
        </w:rPr>
      </w:pPr>
    </w:p>
    <w:p w14:paraId="22677F93" w14:textId="77777777" w:rsidR="00B251BF" w:rsidRDefault="00B251BF">
      <w:pPr>
        <w:spacing w:line="240" w:lineRule="auto"/>
        <w:jc w:val="both"/>
        <w:rPr>
          <w:rFonts w:ascii="EB Garamond" w:eastAsia="EB Garamond" w:hAnsi="EB Garamond" w:cs="EB Garamond"/>
          <w:b/>
          <w:sz w:val="20"/>
          <w:szCs w:val="20"/>
        </w:rPr>
      </w:pPr>
    </w:p>
    <w:p w14:paraId="4C4568B6" w14:textId="77777777" w:rsidR="00B251BF" w:rsidRDefault="00B251BF">
      <w:pPr>
        <w:spacing w:line="240" w:lineRule="auto"/>
        <w:jc w:val="both"/>
        <w:rPr>
          <w:rFonts w:ascii="EB Garamond" w:eastAsia="EB Garamond" w:hAnsi="EB Garamond" w:cs="EB Garamond"/>
          <w:b/>
          <w:sz w:val="20"/>
          <w:szCs w:val="20"/>
        </w:rPr>
      </w:pPr>
    </w:p>
    <w:p w14:paraId="2543B813" w14:textId="77777777" w:rsidR="00B251BF" w:rsidRDefault="00B251BF">
      <w:pPr>
        <w:spacing w:line="240" w:lineRule="auto"/>
        <w:jc w:val="both"/>
        <w:rPr>
          <w:rFonts w:ascii="EB Garamond" w:eastAsia="EB Garamond" w:hAnsi="EB Garamond" w:cs="EB Garamond"/>
          <w:b/>
          <w:sz w:val="20"/>
          <w:szCs w:val="20"/>
        </w:rPr>
      </w:pPr>
    </w:p>
    <w:p w14:paraId="31A48746" w14:textId="1DCEE569" w:rsidR="00A32327" w:rsidRPr="00B251BF" w:rsidRDefault="00562831">
      <w:pPr>
        <w:spacing w:line="240" w:lineRule="auto"/>
        <w:jc w:val="both"/>
        <w:rPr>
          <w:rFonts w:ascii="EB Garamond" w:eastAsia="EB Garamond" w:hAnsi="EB Garamond" w:cs="EB Garamond"/>
          <w:b/>
          <w:sz w:val="20"/>
          <w:szCs w:val="20"/>
        </w:rPr>
      </w:pPr>
      <w:r w:rsidRPr="00B251BF">
        <w:rPr>
          <w:rFonts w:ascii="EB Garamond" w:eastAsia="EB Garamond" w:hAnsi="EB Garamond" w:cs="EB Garamond"/>
          <w:b/>
          <w:sz w:val="20"/>
          <w:szCs w:val="20"/>
        </w:rPr>
        <w:t>About the artist:</w:t>
      </w:r>
    </w:p>
    <w:p w14:paraId="1212FCBC" w14:textId="77777777" w:rsidR="00A32327" w:rsidRPr="00B251BF" w:rsidRDefault="00562831">
      <w:pPr>
        <w:spacing w:line="240" w:lineRule="auto"/>
        <w:jc w:val="both"/>
        <w:rPr>
          <w:rFonts w:ascii="EB Garamond" w:eastAsia="EB Garamond" w:hAnsi="EB Garamond" w:cs="EB Garamond"/>
          <w:sz w:val="20"/>
          <w:szCs w:val="20"/>
        </w:rPr>
      </w:pPr>
      <w:r w:rsidRPr="00B251BF">
        <w:rPr>
          <w:rFonts w:ascii="EB Garamond" w:eastAsia="EB Garamond" w:hAnsi="EB Garamond" w:cs="EB Garamond"/>
          <w:sz w:val="20"/>
          <w:szCs w:val="20"/>
        </w:rPr>
        <w:t xml:space="preserve">Antonio Nocera was born in </w:t>
      </w:r>
      <w:proofErr w:type="spellStart"/>
      <w:r w:rsidRPr="00B251BF">
        <w:rPr>
          <w:rFonts w:ascii="EB Garamond" w:eastAsia="EB Garamond" w:hAnsi="EB Garamond" w:cs="EB Garamond"/>
          <w:sz w:val="20"/>
          <w:szCs w:val="20"/>
        </w:rPr>
        <w:t>Caivano</w:t>
      </w:r>
      <w:proofErr w:type="spellEnd"/>
      <w:r w:rsidRPr="00B251BF">
        <w:rPr>
          <w:rFonts w:ascii="EB Garamond" w:eastAsia="EB Garamond" w:hAnsi="EB Garamond" w:cs="EB Garamond"/>
          <w:sz w:val="20"/>
          <w:szCs w:val="20"/>
        </w:rPr>
        <w:t xml:space="preserve"> (Naples), Italy, in 1949.</w:t>
      </w:r>
    </w:p>
    <w:p w14:paraId="7D768206" w14:textId="77777777" w:rsidR="00A32327" w:rsidRPr="00B251BF" w:rsidRDefault="00562831">
      <w:pPr>
        <w:spacing w:line="240" w:lineRule="auto"/>
        <w:jc w:val="both"/>
        <w:rPr>
          <w:rFonts w:ascii="EB Garamond" w:eastAsia="EB Garamond" w:hAnsi="EB Garamond" w:cs="EB Garamond"/>
          <w:sz w:val="20"/>
          <w:szCs w:val="20"/>
        </w:rPr>
      </w:pPr>
      <w:r w:rsidRPr="00B251BF">
        <w:rPr>
          <w:rFonts w:ascii="EB Garamond" w:eastAsia="EB Garamond" w:hAnsi="EB Garamond" w:cs="EB Garamond"/>
          <w:sz w:val="20"/>
          <w:szCs w:val="20"/>
        </w:rPr>
        <w:t xml:space="preserve">He studied at the Napoli Art High School and at the Napoli Fine Arts Academy, attending painting, sculpture and scenography classes. He also took interest in the manufacturing of leather, ceramic and all printing techniques. Nocera has lived in multiple cities in Italy such as Rome, Parma, Milan, Venice to name a few. He has created masterpieces in collaboration with international in-situations such as the European Parliament, UNESCO, </w:t>
      </w:r>
      <w:proofErr w:type="spellStart"/>
      <w:r w:rsidRPr="00B251BF">
        <w:rPr>
          <w:rFonts w:ascii="EB Garamond" w:eastAsia="EB Garamond" w:hAnsi="EB Garamond" w:cs="EB Garamond"/>
          <w:sz w:val="20"/>
          <w:szCs w:val="20"/>
        </w:rPr>
        <w:t>Onu</w:t>
      </w:r>
      <w:proofErr w:type="spellEnd"/>
      <w:r w:rsidRPr="00B251BF">
        <w:rPr>
          <w:rFonts w:ascii="EB Garamond" w:eastAsia="EB Garamond" w:hAnsi="EB Garamond" w:cs="EB Garamond"/>
          <w:sz w:val="20"/>
          <w:szCs w:val="20"/>
        </w:rPr>
        <w:t xml:space="preserve"> and </w:t>
      </w:r>
      <w:proofErr w:type="spellStart"/>
      <w:r w:rsidRPr="00B251BF">
        <w:rPr>
          <w:rFonts w:ascii="EB Garamond" w:eastAsia="EB Garamond" w:hAnsi="EB Garamond" w:cs="EB Garamond"/>
          <w:sz w:val="20"/>
          <w:szCs w:val="20"/>
        </w:rPr>
        <w:t>Unicef</w:t>
      </w:r>
      <w:proofErr w:type="spellEnd"/>
      <w:r w:rsidRPr="00B251BF">
        <w:rPr>
          <w:rFonts w:ascii="EB Garamond" w:eastAsia="EB Garamond" w:hAnsi="EB Garamond" w:cs="EB Garamond"/>
          <w:sz w:val="20"/>
          <w:szCs w:val="20"/>
        </w:rPr>
        <w:t>.</w:t>
      </w:r>
    </w:p>
    <w:p w14:paraId="46671631" w14:textId="77777777" w:rsidR="00A32327" w:rsidRPr="00B251BF" w:rsidRDefault="00A32327">
      <w:pPr>
        <w:spacing w:line="240" w:lineRule="auto"/>
        <w:jc w:val="both"/>
        <w:rPr>
          <w:rFonts w:ascii="EB Garamond" w:eastAsia="EB Garamond" w:hAnsi="EB Garamond" w:cs="EB Garamond"/>
          <w:sz w:val="20"/>
          <w:szCs w:val="20"/>
        </w:rPr>
      </w:pPr>
    </w:p>
    <w:p w14:paraId="7BCB32EF" w14:textId="77777777" w:rsidR="00A32327" w:rsidRPr="00B251BF" w:rsidRDefault="00562831">
      <w:pPr>
        <w:spacing w:line="240" w:lineRule="auto"/>
        <w:jc w:val="both"/>
        <w:rPr>
          <w:rFonts w:ascii="EB Garamond" w:eastAsia="EB Garamond" w:hAnsi="EB Garamond" w:cs="EB Garamond"/>
          <w:sz w:val="20"/>
          <w:szCs w:val="20"/>
        </w:rPr>
      </w:pPr>
      <w:r w:rsidRPr="00B251BF">
        <w:rPr>
          <w:rFonts w:ascii="EB Garamond" w:eastAsia="EB Garamond" w:hAnsi="EB Garamond" w:cs="EB Garamond"/>
          <w:sz w:val="20"/>
          <w:szCs w:val="20"/>
        </w:rPr>
        <w:t>Maestro Antonio Nocera has been recognized for his work on Pinocchio by His Holiness Pope Francesco in 2016.</w:t>
      </w:r>
    </w:p>
    <w:p w14:paraId="3D6DF28F" w14:textId="77777777" w:rsidR="00A32327" w:rsidRPr="00B251BF" w:rsidRDefault="00A32327">
      <w:pPr>
        <w:jc w:val="center"/>
        <w:rPr>
          <w:rFonts w:ascii="EB Garamond" w:eastAsia="EB Garamond" w:hAnsi="EB Garamond" w:cs="EB Garamond"/>
          <w:sz w:val="20"/>
          <w:szCs w:val="20"/>
          <w:highlight w:val="white"/>
        </w:rPr>
      </w:pPr>
    </w:p>
    <w:p w14:paraId="1FC3224F" w14:textId="77777777" w:rsidR="00B251BF" w:rsidRDefault="00B251BF">
      <w:pPr>
        <w:spacing w:line="240" w:lineRule="auto"/>
        <w:rPr>
          <w:rFonts w:ascii="EB Garamond" w:eastAsia="EB Garamond" w:hAnsi="EB Garamond" w:cs="EB Garamond"/>
          <w:b/>
          <w:sz w:val="20"/>
          <w:szCs w:val="20"/>
          <w:highlight w:val="white"/>
        </w:rPr>
      </w:pPr>
    </w:p>
    <w:p w14:paraId="3DFF3BFB" w14:textId="24244DA3" w:rsidR="00A32327" w:rsidRPr="00B251BF" w:rsidRDefault="00562831">
      <w:pPr>
        <w:spacing w:line="240" w:lineRule="auto"/>
        <w:rPr>
          <w:rFonts w:ascii="EB Garamond" w:eastAsia="EB Garamond" w:hAnsi="EB Garamond" w:cs="EB Garamond"/>
          <w:b/>
          <w:sz w:val="20"/>
          <w:szCs w:val="20"/>
          <w:highlight w:val="white"/>
        </w:rPr>
      </w:pPr>
      <w:r w:rsidRPr="00B251BF">
        <w:rPr>
          <w:rFonts w:ascii="EB Garamond" w:eastAsia="EB Garamond" w:hAnsi="EB Garamond" w:cs="EB Garamond"/>
          <w:b/>
          <w:sz w:val="20"/>
          <w:szCs w:val="20"/>
          <w:highlight w:val="white"/>
        </w:rPr>
        <w:t>About the gallery:</w:t>
      </w:r>
    </w:p>
    <w:p w14:paraId="1813079C" w14:textId="04A8A092" w:rsidR="00A32327" w:rsidRPr="00B251BF" w:rsidRDefault="00562831">
      <w:pPr>
        <w:spacing w:line="240" w:lineRule="auto"/>
        <w:rPr>
          <w:rFonts w:ascii="EB Garamond" w:eastAsia="EB Garamond" w:hAnsi="EB Garamond" w:cs="EB Garamond"/>
          <w:sz w:val="20"/>
          <w:szCs w:val="20"/>
          <w:highlight w:val="white"/>
        </w:rPr>
      </w:pPr>
      <w:r w:rsidRPr="00B251BF">
        <w:rPr>
          <w:rFonts w:ascii="EB Garamond" w:eastAsia="EB Garamond" w:hAnsi="EB Garamond" w:cs="EB Garamond"/>
          <w:sz w:val="20"/>
          <w:szCs w:val="20"/>
          <w:highlight w:val="white"/>
        </w:rPr>
        <w:t xml:space="preserve">Oblong Contemporary is an Italian art gallery </w:t>
      </w:r>
      <w:proofErr w:type="spellStart"/>
      <w:r w:rsidRPr="00B251BF">
        <w:rPr>
          <w:rFonts w:ascii="EB Garamond" w:eastAsia="EB Garamond" w:hAnsi="EB Garamond" w:cs="EB Garamond"/>
          <w:sz w:val="20"/>
          <w:szCs w:val="20"/>
          <w:highlight w:val="white"/>
        </w:rPr>
        <w:t>specialised</w:t>
      </w:r>
      <w:proofErr w:type="spellEnd"/>
      <w:r w:rsidRPr="00B251BF">
        <w:rPr>
          <w:rFonts w:ascii="EB Garamond" w:eastAsia="EB Garamond" w:hAnsi="EB Garamond" w:cs="EB Garamond"/>
          <w:sz w:val="20"/>
          <w:szCs w:val="20"/>
          <w:highlight w:val="white"/>
        </w:rPr>
        <w:t xml:space="preserve"> in the promotion of contemporary art by established and emerging international artists. Established in 2019, </w:t>
      </w:r>
      <w:r w:rsidR="00093E04" w:rsidRPr="00D13EDE">
        <w:rPr>
          <w:rFonts w:ascii="EB Garamond" w:eastAsia="EB Garamond" w:hAnsi="EB Garamond" w:cs="EB Garamond"/>
          <w:sz w:val="20"/>
          <w:szCs w:val="20"/>
        </w:rPr>
        <w:t>Oblong</w:t>
      </w:r>
      <w:r w:rsidRPr="00D13EDE">
        <w:rPr>
          <w:rFonts w:ascii="EB Garamond" w:eastAsia="EB Garamond" w:hAnsi="EB Garamond" w:cs="EB Garamond"/>
          <w:sz w:val="20"/>
          <w:szCs w:val="20"/>
        </w:rPr>
        <w:t xml:space="preserve"> collaborate</w:t>
      </w:r>
      <w:r w:rsidR="00093E04" w:rsidRPr="00D13EDE">
        <w:rPr>
          <w:rFonts w:ascii="EB Garamond" w:eastAsia="EB Garamond" w:hAnsi="EB Garamond" w:cs="EB Garamond"/>
          <w:sz w:val="20"/>
          <w:szCs w:val="20"/>
        </w:rPr>
        <w:t>s</w:t>
      </w:r>
      <w:r w:rsidRPr="00D13EDE">
        <w:rPr>
          <w:rFonts w:ascii="EB Garamond" w:eastAsia="EB Garamond" w:hAnsi="EB Garamond" w:cs="EB Garamond"/>
          <w:sz w:val="20"/>
          <w:szCs w:val="20"/>
        </w:rPr>
        <w:t xml:space="preserve"> </w:t>
      </w:r>
      <w:r w:rsidRPr="00B251BF">
        <w:rPr>
          <w:rFonts w:ascii="EB Garamond" w:eastAsia="EB Garamond" w:hAnsi="EB Garamond" w:cs="EB Garamond"/>
          <w:sz w:val="20"/>
          <w:szCs w:val="20"/>
          <w:highlight w:val="white"/>
        </w:rPr>
        <w:t xml:space="preserve">with unique talents by providing them a local and international platform and by ensuring a high level of value across our location in Dubai and Forte </w:t>
      </w:r>
      <w:proofErr w:type="spellStart"/>
      <w:r w:rsidRPr="00B251BF">
        <w:rPr>
          <w:rFonts w:ascii="EB Garamond" w:eastAsia="EB Garamond" w:hAnsi="EB Garamond" w:cs="EB Garamond"/>
          <w:sz w:val="20"/>
          <w:szCs w:val="20"/>
          <w:highlight w:val="white"/>
        </w:rPr>
        <w:t>dei</w:t>
      </w:r>
      <w:proofErr w:type="spellEnd"/>
      <w:r w:rsidRPr="00B251BF">
        <w:rPr>
          <w:rFonts w:ascii="EB Garamond" w:eastAsia="EB Garamond" w:hAnsi="EB Garamond" w:cs="EB Garamond"/>
          <w:sz w:val="20"/>
          <w:szCs w:val="20"/>
          <w:highlight w:val="white"/>
        </w:rPr>
        <w:t xml:space="preserve"> </w:t>
      </w:r>
      <w:proofErr w:type="spellStart"/>
      <w:r w:rsidRPr="00B251BF">
        <w:rPr>
          <w:rFonts w:ascii="EB Garamond" w:eastAsia="EB Garamond" w:hAnsi="EB Garamond" w:cs="EB Garamond"/>
          <w:sz w:val="20"/>
          <w:szCs w:val="20"/>
          <w:highlight w:val="white"/>
        </w:rPr>
        <w:t>Marmi</w:t>
      </w:r>
      <w:proofErr w:type="spellEnd"/>
      <w:r w:rsidRPr="00B251BF">
        <w:rPr>
          <w:rFonts w:ascii="EB Garamond" w:eastAsia="EB Garamond" w:hAnsi="EB Garamond" w:cs="EB Garamond"/>
          <w:sz w:val="20"/>
          <w:szCs w:val="20"/>
          <w:highlight w:val="white"/>
        </w:rPr>
        <w:t xml:space="preserve">. As a gallery, Oblong is committed to representing a successful arena for culture, functioning as a bridge between Italy and the UAE. </w:t>
      </w:r>
    </w:p>
    <w:p w14:paraId="2D17A020" w14:textId="77777777" w:rsidR="00A32327" w:rsidRPr="00B251BF" w:rsidRDefault="00562831">
      <w:pPr>
        <w:spacing w:line="240" w:lineRule="auto"/>
        <w:rPr>
          <w:rFonts w:ascii="EB Garamond" w:eastAsia="EB Garamond" w:hAnsi="EB Garamond" w:cs="EB Garamond"/>
          <w:sz w:val="20"/>
          <w:szCs w:val="20"/>
          <w:highlight w:val="white"/>
        </w:rPr>
      </w:pPr>
      <w:bookmarkStart w:id="1" w:name="_gjdgxs" w:colFirst="0" w:colLast="0"/>
      <w:bookmarkEnd w:id="1"/>
      <w:r w:rsidRPr="00B251BF">
        <w:rPr>
          <w:rFonts w:ascii="EB Garamond" w:eastAsia="EB Garamond" w:hAnsi="EB Garamond" w:cs="EB Garamond"/>
          <w:sz w:val="20"/>
          <w:szCs w:val="20"/>
          <w:highlight w:val="white"/>
        </w:rPr>
        <w:t>Contact us at oblongcontemporary.com</w:t>
      </w:r>
    </w:p>
    <w:p w14:paraId="7E66A4CB" w14:textId="77777777" w:rsidR="00A32327" w:rsidRPr="00B251BF" w:rsidRDefault="00A32327">
      <w:pPr>
        <w:spacing w:line="240" w:lineRule="auto"/>
        <w:rPr>
          <w:rFonts w:ascii="EB Garamond" w:eastAsia="EB Garamond" w:hAnsi="EB Garamond" w:cs="EB Garamond"/>
          <w:i/>
          <w:sz w:val="20"/>
          <w:szCs w:val="20"/>
          <w:highlight w:val="white"/>
        </w:rPr>
      </w:pPr>
      <w:bookmarkStart w:id="2" w:name="_3tmhof6xwdw" w:colFirst="0" w:colLast="0"/>
      <w:bookmarkEnd w:id="2"/>
    </w:p>
    <w:p w14:paraId="79ABF745" w14:textId="77777777" w:rsidR="00B251BF" w:rsidRDefault="00B251BF">
      <w:pPr>
        <w:spacing w:line="240" w:lineRule="auto"/>
        <w:rPr>
          <w:rFonts w:ascii="EB Garamond" w:eastAsia="EB Garamond" w:hAnsi="EB Garamond" w:cs="EB Garamond"/>
          <w:b/>
          <w:sz w:val="20"/>
          <w:szCs w:val="20"/>
          <w:highlight w:val="white"/>
        </w:rPr>
      </w:pPr>
      <w:bookmarkStart w:id="3" w:name="_s5tx0546fbof" w:colFirst="0" w:colLast="0"/>
      <w:bookmarkEnd w:id="3"/>
    </w:p>
    <w:p w14:paraId="42CCF04A" w14:textId="1C07FE1A" w:rsidR="00A32327" w:rsidRPr="00B251BF" w:rsidRDefault="00562831">
      <w:pPr>
        <w:spacing w:line="240" w:lineRule="auto"/>
        <w:rPr>
          <w:rFonts w:ascii="EB Garamond" w:eastAsia="EB Garamond" w:hAnsi="EB Garamond" w:cs="EB Garamond"/>
          <w:b/>
          <w:sz w:val="20"/>
          <w:szCs w:val="20"/>
          <w:highlight w:val="white"/>
        </w:rPr>
      </w:pPr>
      <w:r w:rsidRPr="00B251BF">
        <w:rPr>
          <w:rFonts w:ascii="EB Garamond" w:eastAsia="EB Garamond" w:hAnsi="EB Garamond" w:cs="EB Garamond"/>
          <w:b/>
          <w:sz w:val="20"/>
          <w:szCs w:val="20"/>
          <w:highlight w:val="white"/>
        </w:rPr>
        <w:t>For more information, please contact:</w:t>
      </w:r>
    </w:p>
    <w:p w14:paraId="4F963642" w14:textId="77777777" w:rsidR="00A32327" w:rsidRPr="00B251BF" w:rsidRDefault="00562831">
      <w:pPr>
        <w:spacing w:line="240" w:lineRule="auto"/>
        <w:jc w:val="both"/>
        <w:rPr>
          <w:rFonts w:ascii="EB Garamond" w:eastAsia="EB Garamond" w:hAnsi="EB Garamond" w:cs="EB Garamond"/>
          <w:sz w:val="20"/>
          <w:szCs w:val="20"/>
        </w:rPr>
      </w:pPr>
      <w:r w:rsidRPr="00B251BF">
        <w:rPr>
          <w:rFonts w:ascii="EB Garamond" w:eastAsia="EB Garamond" w:hAnsi="EB Garamond" w:cs="EB Garamond"/>
          <w:sz w:val="20"/>
          <w:szCs w:val="20"/>
        </w:rPr>
        <w:t xml:space="preserve">Giulia </w:t>
      </w:r>
      <w:proofErr w:type="spellStart"/>
      <w:r w:rsidRPr="00B251BF">
        <w:rPr>
          <w:rFonts w:ascii="EB Garamond" w:eastAsia="EB Garamond" w:hAnsi="EB Garamond" w:cs="EB Garamond"/>
          <w:sz w:val="20"/>
          <w:szCs w:val="20"/>
        </w:rPr>
        <w:t>Filiè</w:t>
      </w:r>
      <w:proofErr w:type="spellEnd"/>
      <w:r w:rsidRPr="00B251BF">
        <w:rPr>
          <w:rFonts w:ascii="EB Garamond" w:eastAsia="EB Garamond" w:hAnsi="EB Garamond" w:cs="EB Garamond"/>
          <w:sz w:val="20"/>
          <w:szCs w:val="20"/>
        </w:rPr>
        <w:t xml:space="preserve">: </w:t>
      </w:r>
      <w:hyperlink r:id="rId7">
        <w:r w:rsidRPr="00B251BF">
          <w:rPr>
            <w:rFonts w:ascii="EB Garamond" w:eastAsia="EB Garamond" w:hAnsi="EB Garamond" w:cs="EB Garamond"/>
            <w:color w:val="0563C1"/>
            <w:sz w:val="20"/>
            <w:szCs w:val="20"/>
            <w:u w:val="single"/>
          </w:rPr>
          <w:t>marketing@oblongcontemporary.com</w:t>
        </w:r>
      </w:hyperlink>
      <w:r w:rsidRPr="00B251BF">
        <w:rPr>
          <w:rFonts w:ascii="EB Garamond" w:eastAsia="EB Garamond" w:hAnsi="EB Garamond" w:cs="EB Garamond"/>
          <w:sz w:val="20"/>
          <w:szCs w:val="20"/>
        </w:rPr>
        <w:t xml:space="preserve"> | +971 54 348 2287 (Marketing inquiries)</w:t>
      </w:r>
    </w:p>
    <w:p w14:paraId="50AC6CC0" w14:textId="77777777" w:rsidR="00A32327" w:rsidRPr="00B251BF" w:rsidRDefault="00562831">
      <w:pPr>
        <w:spacing w:line="240" w:lineRule="auto"/>
        <w:jc w:val="both"/>
        <w:rPr>
          <w:rFonts w:ascii="EB Garamond" w:eastAsia="EB Garamond" w:hAnsi="EB Garamond" w:cs="EB Garamond"/>
          <w:sz w:val="20"/>
          <w:szCs w:val="20"/>
        </w:rPr>
      </w:pPr>
      <w:r w:rsidRPr="00B251BF">
        <w:rPr>
          <w:rFonts w:ascii="EB Garamond" w:eastAsia="EB Garamond" w:hAnsi="EB Garamond" w:cs="EB Garamond"/>
          <w:sz w:val="20"/>
          <w:szCs w:val="20"/>
        </w:rPr>
        <w:t xml:space="preserve">Laetitia </w:t>
      </w:r>
      <w:proofErr w:type="spellStart"/>
      <w:r w:rsidRPr="00B251BF">
        <w:rPr>
          <w:rFonts w:ascii="EB Garamond" w:eastAsia="EB Garamond" w:hAnsi="EB Garamond" w:cs="EB Garamond"/>
          <w:sz w:val="20"/>
          <w:szCs w:val="20"/>
        </w:rPr>
        <w:t>Tregoning</w:t>
      </w:r>
      <w:proofErr w:type="spellEnd"/>
      <w:r w:rsidRPr="00B251BF">
        <w:rPr>
          <w:rFonts w:ascii="EB Garamond" w:eastAsia="EB Garamond" w:hAnsi="EB Garamond" w:cs="EB Garamond"/>
          <w:sz w:val="20"/>
          <w:szCs w:val="20"/>
        </w:rPr>
        <w:t xml:space="preserve">: </w:t>
      </w:r>
      <w:hyperlink r:id="rId8">
        <w:r w:rsidRPr="00B251BF">
          <w:rPr>
            <w:rFonts w:ascii="EB Garamond" w:eastAsia="EB Garamond" w:hAnsi="EB Garamond" w:cs="EB Garamond"/>
            <w:color w:val="1155CC"/>
            <w:sz w:val="20"/>
            <w:szCs w:val="20"/>
            <w:u w:val="single"/>
          </w:rPr>
          <w:t>laetitia@story-pr.com</w:t>
        </w:r>
      </w:hyperlink>
      <w:r w:rsidRPr="00B251BF">
        <w:rPr>
          <w:rFonts w:ascii="EB Garamond" w:eastAsia="EB Garamond" w:hAnsi="EB Garamond" w:cs="EB Garamond"/>
          <w:sz w:val="20"/>
          <w:szCs w:val="20"/>
        </w:rPr>
        <w:t xml:space="preserve"> | +971 56 724 2154 (Press inquiries)</w:t>
      </w:r>
    </w:p>
    <w:p w14:paraId="01D4D560" w14:textId="77777777" w:rsidR="00A32327" w:rsidRPr="00B251BF" w:rsidRDefault="00562831">
      <w:pPr>
        <w:spacing w:line="240" w:lineRule="auto"/>
        <w:jc w:val="both"/>
        <w:rPr>
          <w:rFonts w:ascii="EB Garamond" w:eastAsia="EB Garamond" w:hAnsi="EB Garamond" w:cs="EB Garamond"/>
          <w:sz w:val="20"/>
          <w:szCs w:val="20"/>
        </w:rPr>
      </w:pPr>
      <w:r w:rsidRPr="00B251BF">
        <w:rPr>
          <w:rFonts w:ascii="EB Garamond" w:eastAsia="EB Garamond" w:hAnsi="EB Garamond" w:cs="EB Garamond"/>
          <w:sz w:val="20"/>
          <w:szCs w:val="20"/>
        </w:rPr>
        <w:t xml:space="preserve">Natascha Law: </w:t>
      </w:r>
      <w:hyperlink r:id="rId9">
        <w:r w:rsidRPr="00B251BF">
          <w:rPr>
            <w:rFonts w:ascii="EB Garamond" w:eastAsia="EB Garamond" w:hAnsi="EB Garamond" w:cs="EB Garamond"/>
            <w:color w:val="1155CC"/>
            <w:sz w:val="20"/>
            <w:szCs w:val="20"/>
            <w:u w:val="single"/>
          </w:rPr>
          <w:t>natascha@story-pr.com</w:t>
        </w:r>
      </w:hyperlink>
      <w:r w:rsidRPr="00B251BF">
        <w:rPr>
          <w:rFonts w:ascii="EB Garamond" w:eastAsia="EB Garamond" w:hAnsi="EB Garamond" w:cs="EB Garamond"/>
          <w:sz w:val="20"/>
          <w:szCs w:val="20"/>
        </w:rPr>
        <w:t xml:space="preserve"> | +971 56 314 8798 (Press inquiries)</w:t>
      </w:r>
    </w:p>
    <w:p w14:paraId="5D0A6C43" w14:textId="77777777" w:rsidR="00A32327" w:rsidRDefault="00A32327">
      <w:pPr>
        <w:spacing w:line="240" w:lineRule="auto"/>
        <w:jc w:val="both"/>
        <w:rPr>
          <w:rFonts w:ascii="EB Garamond" w:eastAsia="EB Garamond" w:hAnsi="EB Garamond" w:cs="EB Garamond"/>
          <w:sz w:val="24"/>
          <w:szCs w:val="24"/>
        </w:rPr>
      </w:pPr>
    </w:p>
    <w:p w14:paraId="73E81C82" w14:textId="77777777" w:rsidR="00A32327" w:rsidRDefault="00A32327">
      <w:pPr>
        <w:spacing w:line="240" w:lineRule="auto"/>
        <w:rPr>
          <w:rFonts w:ascii="EB Garamond" w:eastAsia="EB Garamond" w:hAnsi="EB Garamond" w:cs="EB Garamond"/>
          <w:sz w:val="24"/>
          <w:szCs w:val="24"/>
          <w:highlight w:val="white"/>
        </w:rPr>
      </w:pPr>
      <w:bookmarkStart w:id="4" w:name="_pneajsvui2pb" w:colFirst="0" w:colLast="0"/>
      <w:bookmarkEnd w:id="4"/>
    </w:p>
    <w:p w14:paraId="2A9A93B9" w14:textId="77777777" w:rsidR="00A32327" w:rsidRDefault="00A32327">
      <w:pPr>
        <w:spacing w:line="240" w:lineRule="auto"/>
        <w:rPr>
          <w:rFonts w:ascii="EB Garamond" w:eastAsia="EB Garamond" w:hAnsi="EB Garamond" w:cs="EB Garamond"/>
          <w:sz w:val="24"/>
          <w:szCs w:val="24"/>
          <w:highlight w:val="white"/>
        </w:rPr>
      </w:pPr>
    </w:p>
    <w:p w14:paraId="0721FAA6" w14:textId="77777777" w:rsidR="00A32327" w:rsidRDefault="00A32327">
      <w:pPr>
        <w:jc w:val="center"/>
        <w:rPr>
          <w:rFonts w:ascii="EB Garamond" w:eastAsia="EB Garamond" w:hAnsi="EB Garamond" w:cs="EB Garamond"/>
        </w:rPr>
      </w:pPr>
    </w:p>
    <w:sectPr w:rsidR="00A3232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B Garamond">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327"/>
    <w:rsid w:val="0007592B"/>
    <w:rsid w:val="00093E04"/>
    <w:rsid w:val="00562831"/>
    <w:rsid w:val="00A32327"/>
    <w:rsid w:val="00B251BF"/>
    <w:rsid w:val="00B329DC"/>
    <w:rsid w:val="00C038D9"/>
    <w:rsid w:val="00D13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3034A7"/>
  <w15:docId w15:val="{888C6892-9D6E-2340-991F-3AFD11248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laetitia@story-pr.com" TargetMode="External"/><Relationship Id="rId3" Type="http://schemas.openxmlformats.org/officeDocument/2006/relationships/webSettings" Target="webSettings.xml"/><Relationship Id="rId7" Type="http://schemas.openxmlformats.org/officeDocument/2006/relationships/hyperlink" Target="mailto:marketing@oblongcontemporary.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tl/t-D34BJt0uT8" TargetMode="External"/><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mailto:natascha@story-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648</Words>
  <Characters>3696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Giulia Filie</cp:lastModifiedBy>
  <cp:revision>4</cp:revision>
  <dcterms:created xsi:type="dcterms:W3CDTF">2021-12-08T08:25:00Z</dcterms:created>
  <dcterms:modified xsi:type="dcterms:W3CDTF">2021-12-20T11:44:00Z</dcterms:modified>
</cp:coreProperties>
</file>